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物理与电子信息学院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202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4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年研究生复试</w:t>
      </w:r>
    </w:p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综合能力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测试方案（电子信息专业）</w:t>
      </w:r>
    </w:p>
    <w:p/>
    <w:p>
      <w:pPr>
        <w:pStyle w:val="2"/>
        <w:snapToGrid w:val="0"/>
        <w:spacing w:before="0" w:beforeAutospacing="0" w:after="0" w:afterAutospacing="0" w:line="360" w:lineRule="auto"/>
        <w:ind w:left="210" w:leftChars="100"/>
        <w:rPr>
          <w:rStyle w:val="9"/>
          <w:rFonts w:ascii="黑体" w:hAnsi="黑体" w:eastAsia="黑体" w:cs="Arial"/>
          <w:b/>
          <w:bCs w:val="0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  <w:t>一、测试目标</w:t>
      </w:r>
      <w:r>
        <w:rPr>
          <w:rFonts w:hint="eastAsia" w:ascii="仿宋" w:hAnsi="仿宋" w:eastAsia="仿宋"/>
          <w:b w:val="0"/>
          <w:color w:val="000000"/>
          <w:sz w:val="24"/>
          <w:szCs w:val="24"/>
        </w:rPr>
        <w:br w:type="textWrapping"/>
      </w:r>
      <w:r>
        <w:rPr>
          <w:rFonts w:hint="eastAsia" w:ascii="仿宋" w:hAnsi="仿宋" w:eastAsia="仿宋"/>
          <w:b w:val="0"/>
          <w:color w:val="000000"/>
          <w:sz w:val="28"/>
          <w:szCs w:val="28"/>
        </w:rPr>
        <w:t>　　硕士研究生入学考试综合能力测试主要考</w:t>
      </w:r>
      <w:bookmarkStart w:id="0" w:name="_GoBack"/>
      <w:bookmarkEnd w:id="0"/>
      <w:r>
        <w:rPr>
          <w:rFonts w:hint="eastAsia" w:ascii="仿宋" w:hAnsi="仿宋" w:eastAsia="仿宋"/>
          <w:b w:val="0"/>
          <w:color w:val="000000"/>
          <w:sz w:val="28"/>
          <w:szCs w:val="28"/>
        </w:rPr>
        <w:t>察考生的专业素养、培养潜质、科研创新（实践）能力和综合素质。包括学科（专业）以外的学习、科研、社会实践（社团活动、志愿服务等）以及责任感、纪律性、协作性、人文素养与礼仪举止等。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ascii="黑体" w:hAnsi="黑体" w:eastAsia="黑体" w:cs="Arial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color w:val="000000"/>
          <w:sz w:val="28"/>
          <w:szCs w:val="28"/>
        </w:rPr>
        <w:t>二、测试内容和要求</w:t>
      </w:r>
    </w:p>
    <w:p>
      <w:pPr>
        <w:pStyle w:val="2"/>
        <w:snapToGrid w:val="0"/>
        <w:spacing w:before="0" w:beforeAutospacing="0" w:after="0" w:afterAutospacing="0" w:line="360" w:lineRule="auto"/>
        <w:ind w:left="210" w:leftChars="100" w:firstLine="560" w:firstLineChars="200"/>
        <w:rPr>
          <w:rFonts w:ascii="仿宋" w:hAnsi="仿宋" w:eastAsia="仿宋"/>
          <w:b w:val="0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b w:val="0"/>
          <w:color w:val="000000"/>
          <w:sz w:val="28"/>
          <w:szCs w:val="28"/>
        </w:rPr>
        <w:t>综合能力测试内容分自我介绍和提问交谈两部分，总分100分，时间约1５分钟。</w:t>
      </w:r>
    </w:p>
    <w:p/>
    <w:p>
      <w:pPr>
        <w:pStyle w:val="5"/>
        <w:snapToGrid w:val="0"/>
        <w:spacing w:before="0" w:beforeAutospacing="0" w:after="0" w:afterAutospacing="0" w:line="360" w:lineRule="auto"/>
        <w:rPr>
          <w:rFonts w:hint="eastAsia"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b/>
          <w:color w:val="000000"/>
          <w:sz w:val="28"/>
          <w:szCs w:val="28"/>
        </w:rPr>
        <w:t>1、提交材料（非必要环节）：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考生可提供前置学历学习成绩单原件或复印件（加盖学校教务部门公章或单位档案管理部门公章）、获得的重要荣誉证书以及科研成果等业绩材料。</w:t>
      </w:r>
      <w:r>
        <w:rPr>
          <w:rFonts w:hint="eastAsia" w:ascii="仿宋" w:hAnsi="仿宋" w:eastAsia="仿宋"/>
          <w:color w:val="000000"/>
          <w:sz w:val="28"/>
          <w:szCs w:val="28"/>
        </w:rPr>
        <w:t>进入考场后将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业绩材料交给面试助理，供面试专家小组传阅。</w:t>
      </w:r>
    </w:p>
    <w:p>
      <w:pPr>
        <w:pStyle w:val="5"/>
        <w:snapToGrid w:val="0"/>
        <w:spacing w:before="0" w:beforeAutospacing="0" w:after="0" w:afterAutospacing="0" w:line="360" w:lineRule="auto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b/>
          <w:color w:val="000000"/>
          <w:sz w:val="28"/>
          <w:szCs w:val="28"/>
        </w:rPr>
        <w:t>2、自我介绍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：</w:t>
      </w:r>
      <w:r>
        <w:rPr>
          <w:rFonts w:hint="eastAsia" w:ascii="仿宋" w:hAnsi="仿宋" w:eastAsia="仿宋"/>
          <w:color w:val="000000"/>
          <w:sz w:val="28"/>
          <w:szCs w:val="28"/>
        </w:rPr>
        <w:t>考生就自己的基本教育背景、科研兴趣、学科（专业）以外的学习、科研、社会实践（社团活动、志愿服务等）及相关个人在校综合素质表现做介绍。考查考生专业素养、培养潜质、科研创新（实践）能力和综合素质。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时间约5分钟。</w:t>
      </w:r>
    </w:p>
    <w:p>
      <w:pPr>
        <w:pStyle w:val="2"/>
        <w:snapToGrid w:val="0"/>
        <w:spacing w:before="0" w:beforeAutospacing="0" w:after="0" w:afterAutospacing="0" w:line="360" w:lineRule="auto"/>
        <w:rPr>
          <w:rFonts w:ascii="Times New Roman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3、提问交谈：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28"/>
          <w:szCs w:val="28"/>
        </w:rPr>
        <w:t>考官</w:t>
      </w:r>
      <w:r>
        <w:rPr>
          <w:rFonts w:ascii="仿宋" w:hAnsi="仿宋" w:eastAsia="仿宋"/>
          <w:b w:val="0"/>
          <w:bCs w:val="0"/>
          <w:color w:val="000000"/>
          <w:kern w:val="0"/>
          <w:sz w:val="28"/>
          <w:szCs w:val="28"/>
        </w:rPr>
        <w:t>就考生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28"/>
          <w:szCs w:val="28"/>
        </w:rPr>
        <w:t>业绩材料、自我介绍</w:t>
      </w:r>
      <w:r>
        <w:rPr>
          <w:rFonts w:ascii="仿宋" w:hAnsi="仿宋" w:eastAsia="仿宋"/>
          <w:b w:val="0"/>
          <w:bCs w:val="0"/>
          <w:color w:val="000000"/>
          <w:kern w:val="0"/>
          <w:sz w:val="28"/>
          <w:szCs w:val="28"/>
        </w:rPr>
        <w:t>、专业知识储备、科研实践活动等对考生进行提问和交谈，要求至少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28"/>
          <w:szCs w:val="28"/>
        </w:rPr>
        <w:t>2</w:t>
      </w:r>
      <w:r>
        <w:rPr>
          <w:rFonts w:ascii="仿宋" w:hAnsi="仿宋" w:eastAsia="仿宋"/>
          <w:b w:val="0"/>
          <w:bCs w:val="0"/>
          <w:color w:val="000000"/>
          <w:kern w:val="0"/>
          <w:sz w:val="28"/>
          <w:szCs w:val="28"/>
        </w:rPr>
        <w:t>个问题，考察考生的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28"/>
          <w:szCs w:val="28"/>
        </w:rPr>
        <w:t>专业素养、培养潜质、科研创新（实践）能力和综合素质。</w:t>
      </w:r>
      <w:r>
        <w:rPr>
          <w:rFonts w:ascii="仿宋" w:hAnsi="仿宋" w:eastAsia="仿宋"/>
          <w:b w:val="0"/>
          <w:bCs w:val="0"/>
          <w:color w:val="000000"/>
          <w:kern w:val="0"/>
          <w:sz w:val="28"/>
          <w:szCs w:val="28"/>
        </w:rPr>
        <w:t>问题不可涉及考生的个人信息等。时间约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28"/>
          <w:szCs w:val="28"/>
        </w:rPr>
        <w:t>10</w:t>
      </w:r>
      <w:r>
        <w:rPr>
          <w:rFonts w:ascii="仿宋" w:hAnsi="仿宋" w:eastAsia="仿宋"/>
          <w:b w:val="0"/>
          <w:bCs w:val="0"/>
          <w:color w:val="000000"/>
          <w:kern w:val="0"/>
          <w:sz w:val="28"/>
          <w:szCs w:val="28"/>
        </w:rPr>
        <w:t>分钟。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ascii="黑体" w:hAnsi="黑体" w:eastAsia="黑体" w:cs="Arial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color w:val="000000"/>
          <w:sz w:val="28"/>
          <w:szCs w:val="28"/>
        </w:rPr>
        <w:t>三、测试方式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ascii="黑体" w:hAnsi="黑体" w:eastAsia="黑体" w:cs="Arial"/>
          <w:b w:val="0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/>
        </w:rPr>
        <w:t xml:space="preserve"> </w:t>
      </w:r>
      <w:r>
        <w:rPr>
          <w:rFonts w:hint="eastAsia" w:ascii="仿宋" w:hAnsi="仿宋" w:eastAsia="仿宋" w:cs="Arial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 xml:space="preserve"> 以上测试内容线下进行，复试专家根据学生答题情况评分。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hint="eastAsia" w:ascii="黑体" w:hAnsi="黑体" w:eastAsia="黑体" w:cs="Arial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color w:val="000000"/>
          <w:sz w:val="28"/>
          <w:szCs w:val="28"/>
        </w:rPr>
        <w:t>四、评分标准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考核项目</w:t>
            </w:r>
          </w:p>
        </w:tc>
        <w:tc>
          <w:tcPr>
            <w:tcW w:w="669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69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专业素养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培养潜质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科研创新（实践）能力</w:t>
            </w:r>
          </w:p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综合素质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hint="eastAsia" w:ascii="黑体" w:hAnsi="黑体" w:eastAsia="黑体" w:cs="Arial"/>
          <w:color w:val="000000"/>
          <w:sz w:val="28"/>
          <w:szCs w:val="28"/>
        </w:rPr>
      </w:pPr>
    </w:p>
    <w:sectPr>
      <w:footerReference r:id="rId3" w:type="default"/>
      <w:pgSz w:w="11906" w:h="16838"/>
      <w:pgMar w:top="1247" w:right="1701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ZjcwOGZkOWRiMmI3MjY5MjMyNDI0MTQ3YTFkNmUifQ=="/>
    <w:docVar w:name="KSO_WPS_MARK_KEY" w:val="56b063bd-3793-4c12-ae4d-8964ea67bc59"/>
  </w:docVars>
  <w:rsids>
    <w:rsidRoot w:val="00AC26B4"/>
    <w:rsid w:val="00065DF5"/>
    <w:rsid w:val="000C55E3"/>
    <w:rsid w:val="000D7140"/>
    <w:rsid w:val="00176520"/>
    <w:rsid w:val="0027668A"/>
    <w:rsid w:val="002C4499"/>
    <w:rsid w:val="002F738B"/>
    <w:rsid w:val="0030252D"/>
    <w:rsid w:val="0031761D"/>
    <w:rsid w:val="00371E2D"/>
    <w:rsid w:val="00377EB3"/>
    <w:rsid w:val="003A231B"/>
    <w:rsid w:val="003A49BB"/>
    <w:rsid w:val="004A2182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8063B7"/>
    <w:rsid w:val="008277EF"/>
    <w:rsid w:val="008526C2"/>
    <w:rsid w:val="008F5F9E"/>
    <w:rsid w:val="00916E59"/>
    <w:rsid w:val="00921B68"/>
    <w:rsid w:val="00950C96"/>
    <w:rsid w:val="009B7CDE"/>
    <w:rsid w:val="009E38C5"/>
    <w:rsid w:val="00A46539"/>
    <w:rsid w:val="00A67016"/>
    <w:rsid w:val="00A672BF"/>
    <w:rsid w:val="00A865AD"/>
    <w:rsid w:val="00AA033D"/>
    <w:rsid w:val="00AC26B4"/>
    <w:rsid w:val="00AF26EA"/>
    <w:rsid w:val="00C32B68"/>
    <w:rsid w:val="00C80164"/>
    <w:rsid w:val="00CB08AB"/>
    <w:rsid w:val="00CD4F58"/>
    <w:rsid w:val="00D05B4A"/>
    <w:rsid w:val="00D64967"/>
    <w:rsid w:val="00D70EFF"/>
    <w:rsid w:val="00DC3E58"/>
    <w:rsid w:val="00DE6615"/>
    <w:rsid w:val="00E71382"/>
    <w:rsid w:val="00F74B52"/>
    <w:rsid w:val="00F80067"/>
    <w:rsid w:val="15BA2CA8"/>
    <w:rsid w:val="1B7431E9"/>
    <w:rsid w:val="1EB940B8"/>
    <w:rsid w:val="3B0A6521"/>
    <w:rsid w:val="44316867"/>
    <w:rsid w:val="52FD6B62"/>
    <w:rsid w:val="5A963C64"/>
    <w:rsid w:val="61297726"/>
    <w:rsid w:val="6AE11072"/>
    <w:rsid w:val="707460A2"/>
    <w:rsid w:val="7E504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customStyle="1" w:styleId="10">
    <w:name w:val="标题 1 Char"/>
    <w:basedOn w:val="8"/>
    <w:link w:val="2"/>
    <w:autoRedefine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脚 Char"/>
    <w:basedOn w:val="8"/>
    <w:link w:val="3"/>
    <w:autoRedefine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2">
    <w:name w:val="apple-converted-space"/>
    <w:basedOn w:val="8"/>
    <w:autoRedefine/>
    <w:qFormat/>
    <w:uiPriority w:val="0"/>
  </w:style>
  <w:style w:type="character" w:customStyle="1" w:styleId="13">
    <w:name w:val="页眉 Char"/>
    <w:basedOn w:val="8"/>
    <w:link w:val="4"/>
    <w:autoRedefine/>
    <w:qFormat/>
    <w:uiPriority w:val="99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C991-2B78-4C80-B19B-4A75CA268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143</Words>
  <Characters>821</Characters>
  <Lines>6</Lines>
  <Paragraphs>1</Paragraphs>
  <TotalTime>27</TotalTime>
  <ScaleCrop>false</ScaleCrop>
  <LinksUpToDate>false</LinksUpToDate>
  <CharactersWithSpaces>963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2023-03-20T14:23:00Z</dcterms:created>
  <dc:creator>Administrator</dc:creator>
  <cp:lastModifiedBy>Administrator</cp:lastModifiedBy>
  <dcterms:modified xsi:type="dcterms:W3CDTF">2024-03-29T11:39:48Z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8B72EB731E1B49FEAF380E5D5BE36B40</vt:lpwstr>
  </property>
</Properties>
</file>