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ascii="宋体" w:hAnsi="宋体" w:cs="宋体"/>
          <w:sz w:val="28"/>
          <w:szCs w:val="28"/>
        </w:rPr>
      </w:pPr>
      <w:r>
        <w:rPr>
          <w:rFonts w:ascii="宋体" w:hAnsi="宋体" w:cs="宋体"/>
          <w:sz w:val="28"/>
          <w:szCs w:val="28"/>
        </w:rPr>
        <w:t>研工字【201</w:t>
      </w:r>
      <w:r>
        <w:rPr>
          <w:rFonts w:hint="eastAsia" w:ascii="宋体" w:hAnsi="宋体" w:cs="宋体"/>
          <w:sz w:val="28"/>
          <w:szCs w:val="28"/>
          <w:lang w:val="en-US" w:eastAsia="zh-CN"/>
        </w:rPr>
        <w:t>6</w:t>
      </w:r>
      <w:r>
        <w:rPr>
          <w:rFonts w:ascii="宋体" w:hAnsi="宋体" w:cs="宋体"/>
          <w:sz w:val="28"/>
          <w:szCs w:val="28"/>
        </w:rPr>
        <w:t>】</w:t>
      </w:r>
      <w:r>
        <w:rPr>
          <w:rFonts w:hint="eastAsia" w:ascii="宋体" w:hAnsi="宋体" w:cs="宋体"/>
          <w:sz w:val="28"/>
          <w:szCs w:val="28"/>
          <w:lang w:val="en-US" w:eastAsia="zh-CN"/>
        </w:rPr>
        <w:t>21</w:t>
      </w:r>
      <w:r>
        <w:rPr>
          <w:rFonts w:ascii="宋体" w:hAnsi="宋体" w:cs="宋体"/>
          <w:sz w:val="28"/>
          <w:szCs w:val="28"/>
        </w:rPr>
        <w:t>号</w:t>
      </w:r>
    </w:p>
    <w:p>
      <w:pPr>
        <w:spacing w:line="360" w:lineRule="auto"/>
        <w:jc w:val="center"/>
        <w:rPr>
          <w:rFonts w:ascii="黑体" w:hAnsi="黑体" w:eastAsia="黑体" w:cs="黑体"/>
          <w:b/>
          <w:bCs/>
          <w:sz w:val="30"/>
          <w:szCs w:val="30"/>
        </w:rPr>
      </w:pPr>
      <w:r>
        <w:rPr>
          <w:rFonts w:ascii="黑体" w:hAnsi="黑体" w:eastAsia="黑体" w:cs="黑体"/>
          <w:b/>
          <w:bCs/>
          <w:sz w:val="30"/>
          <w:szCs w:val="30"/>
        </w:rPr>
        <w:t>关于做好201</w:t>
      </w:r>
      <w:r>
        <w:rPr>
          <w:rFonts w:hint="eastAsia" w:ascii="黑体" w:hAnsi="黑体" w:eastAsia="黑体" w:cs="黑体"/>
          <w:b/>
          <w:bCs/>
          <w:sz w:val="30"/>
          <w:szCs w:val="30"/>
          <w:lang w:val="en-US" w:eastAsia="zh-CN"/>
        </w:rPr>
        <w:t>6</w:t>
      </w:r>
      <w:r>
        <w:rPr>
          <w:rFonts w:ascii="黑体" w:hAnsi="黑体" w:eastAsia="黑体" w:cs="黑体"/>
          <w:b/>
          <w:bCs/>
          <w:sz w:val="30"/>
          <w:szCs w:val="30"/>
        </w:rPr>
        <w:t>年研究生创新专项资金项目结题工作的通知</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jc w:val="center"/>
        <w:textAlignment w:val="auto"/>
        <w:outlineLvl w:val="9"/>
        <w:rPr>
          <w:rFonts w:ascii="黑体" w:hAnsi="黑体" w:eastAsia="黑体" w:cs="黑体"/>
          <w:b/>
          <w:bCs/>
          <w:sz w:val="30"/>
          <w:szCs w:val="30"/>
        </w:rPr>
      </w:pPr>
    </w:p>
    <w:p>
      <w:pPr>
        <w:keepNext w:val="0"/>
        <w:keepLines w:val="0"/>
        <w:pageBreakBefore w:val="0"/>
        <w:widowControl w:val="0"/>
        <w:kinsoku/>
        <w:overflowPunct/>
        <w:topLinePunct w:val="0"/>
        <w:autoSpaceDE/>
        <w:autoSpaceDN/>
        <w:bidi w:val="0"/>
        <w:adjustRightInd/>
        <w:snapToGrid/>
        <w:spacing w:line="520" w:lineRule="exact"/>
        <w:ind w:left="0" w:leftChars="0" w:right="0" w:rightChars="0"/>
        <w:textAlignment w:val="auto"/>
        <w:outlineLvl w:val="9"/>
        <w:rPr>
          <w:rFonts w:ascii="宋体" w:hAnsi="宋体" w:cs="宋体"/>
          <w:sz w:val="28"/>
          <w:szCs w:val="28"/>
        </w:rPr>
      </w:pPr>
      <w:r>
        <w:rPr>
          <w:rFonts w:ascii="宋体" w:hAnsi="宋体" w:cs="宋体"/>
          <w:sz w:val="28"/>
          <w:szCs w:val="28"/>
        </w:rPr>
        <w:t>各教学学院：</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根据《江西省研究生创新专项资金管理暂行办法》、《赣南师范学院“江西省研究生创新专项资金项目”管理办法》（师院研字【2013】19号）和《赣南师范学院研究生创新基金项目管理办法（试行）》（师院研字【2011】17号）文件精神，现就我校201</w:t>
      </w:r>
      <w:r>
        <w:rPr>
          <w:rFonts w:hint="eastAsia" w:ascii="宋体" w:hAnsi="宋体" w:cs="宋体"/>
          <w:sz w:val="28"/>
          <w:szCs w:val="28"/>
          <w:lang w:val="en-US" w:eastAsia="zh-CN"/>
        </w:rPr>
        <w:t>6</w:t>
      </w:r>
      <w:r>
        <w:rPr>
          <w:rFonts w:ascii="宋体" w:hAnsi="宋体" w:cs="宋体"/>
          <w:sz w:val="28"/>
          <w:szCs w:val="28"/>
        </w:rPr>
        <w:t>年研究生创新专项资金项目结题工作安排通知如下：</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2" w:firstLineChars="200"/>
        <w:textAlignment w:val="auto"/>
        <w:outlineLvl w:val="9"/>
        <w:rPr>
          <w:rFonts w:ascii="宋体" w:hAnsi="宋体" w:cs="宋体"/>
          <w:b/>
          <w:bCs/>
          <w:sz w:val="28"/>
          <w:szCs w:val="28"/>
        </w:rPr>
      </w:pPr>
      <w:r>
        <w:rPr>
          <w:rFonts w:ascii="宋体" w:hAnsi="宋体" w:cs="宋体"/>
          <w:b/>
          <w:bCs/>
          <w:sz w:val="28"/>
          <w:szCs w:val="28"/>
        </w:rPr>
        <w:t>一、结题对象</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color w:val="FF0000"/>
          <w:sz w:val="28"/>
          <w:szCs w:val="28"/>
        </w:rPr>
      </w:pPr>
      <w:r>
        <w:rPr>
          <w:rFonts w:ascii="宋体" w:hAnsi="宋体" w:cs="宋体"/>
          <w:sz w:val="28"/>
          <w:szCs w:val="28"/>
        </w:rPr>
        <w:t>201</w:t>
      </w:r>
      <w:r>
        <w:rPr>
          <w:rFonts w:hint="eastAsia" w:ascii="宋体" w:hAnsi="宋体" w:cs="宋体"/>
          <w:sz w:val="28"/>
          <w:szCs w:val="28"/>
          <w:lang w:val="en-US" w:eastAsia="zh-CN"/>
        </w:rPr>
        <w:t>4</w:t>
      </w:r>
      <w:r>
        <w:rPr>
          <w:rFonts w:ascii="宋体" w:hAnsi="宋体" w:cs="宋体"/>
          <w:sz w:val="28"/>
          <w:szCs w:val="28"/>
        </w:rPr>
        <w:t>年度被批准立项的江西省研究生创新专项资金项目和赣南师范学院研究生创新基金项目</w:t>
      </w:r>
      <w:r>
        <w:rPr>
          <w:rFonts w:hint="eastAsia" w:ascii="宋体" w:hAnsi="宋体" w:cs="宋体"/>
          <w:sz w:val="28"/>
          <w:szCs w:val="28"/>
          <w:lang w:eastAsia="zh-CN"/>
        </w:rPr>
        <w:t>。</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2" w:firstLineChars="200"/>
        <w:textAlignment w:val="auto"/>
        <w:outlineLvl w:val="9"/>
        <w:rPr>
          <w:rFonts w:ascii="宋体" w:hAnsi="宋体" w:cs="宋体"/>
          <w:b/>
          <w:bCs/>
          <w:sz w:val="28"/>
          <w:szCs w:val="28"/>
        </w:rPr>
      </w:pPr>
      <w:r>
        <w:rPr>
          <w:rFonts w:ascii="宋体" w:hAnsi="宋体" w:cs="宋体"/>
          <w:b/>
          <w:bCs/>
          <w:sz w:val="28"/>
          <w:szCs w:val="28"/>
        </w:rPr>
        <w:t>二、结题要求</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bCs/>
          <w:sz w:val="28"/>
          <w:szCs w:val="28"/>
        </w:rPr>
      </w:pPr>
      <w:r>
        <w:rPr>
          <w:rFonts w:ascii="宋体" w:hAnsi="宋体" w:cs="宋体"/>
          <w:bCs/>
          <w:sz w:val="28"/>
          <w:szCs w:val="28"/>
        </w:rPr>
        <w:t>1. 省级项目结题要求</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bCs/>
          <w:sz w:val="28"/>
          <w:szCs w:val="28"/>
        </w:rPr>
      </w:pPr>
      <w:r>
        <w:rPr>
          <w:rFonts w:ascii="宋体" w:hAnsi="宋体" w:cs="宋体"/>
          <w:bCs/>
          <w:sz w:val="28"/>
          <w:szCs w:val="28"/>
        </w:rPr>
        <w:t>满足达到项目申报时预计取得的成果。</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bCs/>
          <w:sz w:val="28"/>
          <w:szCs w:val="28"/>
        </w:rPr>
      </w:pPr>
      <w:r>
        <w:rPr>
          <w:rFonts w:ascii="宋体" w:hAnsi="宋体" w:cs="宋体"/>
          <w:bCs/>
          <w:sz w:val="28"/>
          <w:szCs w:val="28"/>
        </w:rPr>
        <w:t>2. 校级项目结题要求</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在核心及以上期刊发表1篇以上（含1篇）学术论文或论著，视为达到课题要求，可予以直接结题；理工科可提供专利、新产品、新装置、新材料、新技术、计算机软件等替代；美术、音乐作品在期刊上发表等同于论文发表</w:t>
      </w:r>
      <w:r>
        <w:rPr>
          <w:rFonts w:hint="eastAsia" w:ascii="宋体" w:hAnsi="宋体" w:cs="宋体"/>
          <w:sz w:val="28"/>
          <w:szCs w:val="28"/>
          <w:lang w:eastAsia="zh-CN"/>
        </w:rPr>
        <w:t>。</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3. 若课题研究成果在省级期刊上发表1篇或以上者，则以答辩形式结题，经专家认定通过合格后，可予以结题；答辩不合格者，则视为结题不合格，答辩由各所在教学学院自行组织。</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4. 逾期未提出结题申请或无论文发表者，视为未通过结题。</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注：所发表的论文必须与课题相关，且论文第一作者应为项目负责人，成果署名单位必须是“赣南师范学院”，并注明由“江西省研究生创新专项资金项目”或“赣南师范学院研究生创新基金项目”所资助，须标注项目编号。</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2" w:firstLineChars="200"/>
        <w:textAlignment w:val="auto"/>
        <w:outlineLvl w:val="9"/>
        <w:rPr>
          <w:rFonts w:ascii="宋体" w:hAnsi="宋体" w:cs="宋体"/>
          <w:b/>
          <w:bCs/>
          <w:sz w:val="28"/>
          <w:szCs w:val="28"/>
        </w:rPr>
      </w:pPr>
      <w:r>
        <w:rPr>
          <w:rFonts w:ascii="宋体" w:hAnsi="宋体" w:cs="宋体"/>
          <w:b/>
          <w:bCs/>
          <w:sz w:val="28"/>
          <w:szCs w:val="28"/>
        </w:rPr>
        <w:t>三、结题程序</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1. 填写项目结题报告表</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（一）省级项目负责人填写《江西省研究生创新专项资金项目结题报告》</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（二）校级项目负责人填写《赣南师范</w:t>
      </w:r>
      <w:r>
        <w:rPr>
          <w:rFonts w:hint="eastAsia" w:ascii="宋体" w:hAnsi="宋体" w:cs="宋体"/>
          <w:sz w:val="28"/>
          <w:szCs w:val="28"/>
          <w:lang w:eastAsia="zh-CN"/>
        </w:rPr>
        <w:t>大学</w:t>
      </w:r>
      <w:r>
        <w:rPr>
          <w:rFonts w:ascii="宋体" w:hAnsi="宋体" w:cs="宋体"/>
          <w:sz w:val="28"/>
          <w:szCs w:val="28"/>
        </w:rPr>
        <w:t>研究生创新基金项目结题报告》</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2. 项目指导教师审核</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项目负责人指导教师在结题报告上签署意见，说明此项目研究工作是否达到预期目的，能否结题。</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3. 学院评审</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项目结题由各教学学院组织专家评审、签署意见并盖章。</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4. 学校审核</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研究生部将对各项目进行审核，并下文公布结题情况。</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2" w:firstLineChars="200"/>
        <w:textAlignment w:val="auto"/>
        <w:outlineLvl w:val="9"/>
        <w:rPr>
          <w:rFonts w:ascii="宋体" w:hAnsi="宋体" w:cs="宋体"/>
          <w:b/>
          <w:bCs/>
          <w:sz w:val="28"/>
          <w:szCs w:val="28"/>
        </w:rPr>
      </w:pPr>
      <w:r>
        <w:rPr>
          <w:rFonts w:ascii="宋体" w:hAnsi="宋体" w:cs="宋体"/>
          <w:b/>
          <w:bCs/>
          <w:sz w:val="28"/>
          <w:szCs w:val="28"/>
        </w:rPr>
        <w:t>四、结题所需材料</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（一）提交《赣南师范学院研究生创新基金项目申请表》</w:t>
      </w:r>
      <w:r>
        <w:rPr>
          <w:rFonts w:hint="eastAsia" w:ascii="宋体" w:hAnsi="宋体" w:cs="宋体"/>
          <w:sz w:val="28"/>
          <w:szCs w:val="28"/>
          <w:lang w:eastAsia="zh-CN"/>
        </w:rPr>
        <w:t>（</w:t>
      </w:r>
      <w:r>
        <w:rPr>
          <w:rFonts w:hint="eastAsia" w:ascii="宋体" w:hAnsi="宋体" w:cs="宋体"/>
          <w:sz w:val="28"/>
          <w:szCs w:val="28"/>
          <w:lang w:val="en-US" w:eastAsia="zh-CN"/>
        </w:rPr>
        <w:t>2014年度版本</w:t>
      </w:r>
      <w:r>
        <w:rPr>
          <w:rFonts w:hint="eastAsia" w:ascii="宋体" w:hAnsi="宋体" w:cs="宋体"/>
          <w:sz w:val="28"/>
          <w:szCs w:val="28"/>
          <w:lang w:eastAsia="zh-CN"/>
        </w:rPr>
        <w:t>）</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（二）提交《江西省研究生创新专项资金项目结题报告》或《赣南师范</w:t>
      </w:r>
      <w:r>
        <w:rPr>
          <w:rFonts w:hint="eastAsia" w:ascii="宋体" w:hAnsi="宋体" w:cs="宋体"/>
          <w:sz w:val="28"/>
          <w:szCs w:val="28"/>
          <w:lang w:eastAsia="zh-CN"/>
        </w:rPr>
        <w:t>大学</w:t>
      </w:r>
      <w:r>
        <w:rPr>
          <w:rFonts w:ascii="宋体" w:hAnsi="宋体" w:cs="宋体"/>
          <w:sz w:val="28"/>
          <w:szCs w:val="28"/>
        </w:rPr>
        <w:t>研究生创新基金项目结题报告》</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（三）提交《江西省研究生创新专项资金项目中期报告》或《赣南师范</w:t>
      </w:r>
      <w:r>
        <w:rPr>
          <w:rFonts w:hint="eastAsia" w:ascii="宋体" w:hAnsi="宋体" w:cs="宋体"/>
          <w:sz w:val="28"/>
          <w:szCs w:val="28"/>
          <w:lang w:eastAsia="zh-CN"/>
        </w:rPr>
        <w:t>大学</w:t>
      </w:r>
      <w:r>
        <w:rPr>
          <w:rFonts w:ascii="宋体" w:hAnsi="宋体" w:cs="宋体"/>
          <w:sz w:val="28"/>
          <w:szCs w:val="28"/>
        </w:rPr>
        <w:t>研究生创新基金项目中期报告》</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（四）省级项目需提交《江西省研究生创新专项资金项目研究工作和经费使用计划表》</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（五）提交项目研究成果，含：公开发表论文的学术刊物封面、目录、论文的复印件；获奖证书原件和复印件，专利证书原件和复印件、社会调查报告或研究报告采纳证明原件和复印件等</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highlight w:val="yellow"/>
        </w:rPr>
        <w:t>以上材料请按顺序装订成册</w:t>
      </w:r>
      <w:r>
        <w:rPr>
          <w:rFonts w:hint="eastAsia" w:ascii="宋体" w:hAnsi="宋体" w:cs="宋体"/>
          <w:sz w:val="28"/>
          <w:szCs w:val="28"/>
          <w:highlight w:val="yellow"/>
          <w:lang w:eastAsia="zh-CN"/>
        </w:rPr>
        <w:t>（一式三份）</w:t>
      </w:r>
      <w:r>
        <w:rPr>
          <w:rFonts w:ascii="宋体" w:hAnsi="宋体" w:cs="宋体"/>
          <w:sz w:val="28"/>
          <w:szCs w:val="28"/>
          <w:highlight w:val="yellow"/>
        </w:rPr>
        <w:t>，封面统一标注“赣南师范</w:t>
      </w:r>
      <w:r>
        <w:rPr>
          <w:rFonts w:hint="eastAsia" w:ascii="宋体" w:hAnsi="宋体" w:cs="宋体"/>
          <w:sz w:val="28"/>
          <w:szCs w:val="28"/>
          <w:highlight w:val="yellow"/>
          <w:lang w:eastAsia="zh-CN"/>
        </w:rPr>
        <w:t>大学</w:t>
      </w:r>
      <w:r>
        <w:rPr>
          <w:rFonts w:ascii="宋体" w:hAnsi="宋体" w:cs="宋体"/>
          <w:sz w:val="28"/>
          <w:szCs w:val="28"/>
          <w:highlight w:val="yellow"/>
        </w:rPr>
        <w:t>研究生创新专项资金项目结题材料”，并以“项目编号+项目名称+项目负责人”命名。相关材料请各教学学院统一收齐后提交至研究生部，电子文档发送至</w:t>
      </w:r>
      <w:r>
        <w:rPr>
          <w:rFonts w:hint="eastAsia" w:ascii="宋体" w:hAnsi="宋体" w:cs="宋体"/>
          <w:sz w:val="28"/>
          <w:szCs w:val="28"/>
          <w:highlight w:val="yellow"/>
          <w:lang w:eastAsia="zh-CN"/>
        </w:rPr>
        <w:t>谢志勇</w:t>
      </w:r>
      <w:r>
        <w:rPr>
          <w:rFonts w:ascii="宋体" w:hAnsi="宋体" w:cs="宋体"/>
          <w:sz w:val="28"/>
          <w:szCs w:val="28"/>
          <w:highlight w:val="yellow"/>
        </w:rPr>
        <w:t>老师办公邮箱。</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2" w:firstLineChars="200"/>
        <w:textAlignment w:val="auto"/>
        <w:outlineLvl w:val="9"/>
        <w:rPr>
          <w:rFonts w:ascii="宋体" w:hAnsi="宋体" w:cs="宋体"/>
          <w:b/>
          <w:bCs/>
          <w:sz w:val="28"/>
          <w:szCs w:val="28"/>
        </w:rPr>
      </w:pPr>
      <w:r>
        <w:rPr>
          <w:rFonts w:ascii="宋体" w:hAnsi="宋体" w:cs="宋体"/>
          <w:b/>
          <w:bCs/>
          <w:sz w:val="28"/>
          <w:szCs w:val="28"/>
        </w:rPr>
        <w:t>五、经费报账要求</w:t>
      </w:r>
      <w:bookmarkStart w:id="0" w:name="_GoBack"/>
      <w:bookmarkEnd w:id="0"/>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待学校下文予以公布结题情况后，研究生可凭借相关正式发票，到研究生部领取经费本后前往计财处报账。</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2" w:firstLineChars="200"/>
        <w:textAlignment w:val="auto"/>
        <w:outlineLvl w:val="9"/>
        <w:rPr>
          <w:rFonts w:ascii="宋体" w:hAnsi="宋体" w:cs="宋体"/>
          <w:b/>
          <w:bCs/>
          <w:sz w:val="28"/>
          <w:szCs w:val="28"/>
        </w:rPr>
      </w:pPr>
      <w:r>
        <w:rPr>
          <w:rFonts w:ascii="宋体" w:hAnsi="宋体" w:cs="宋体"/>
          <w:b/>
          <w:bCs/>
          <w:sz w:val="28"/>
          <w:szCs w:val="28"/>
        </w:rPr>
        <w:t>六、其它</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1. 请各教学学院在201</w:t>
      </w:r>
      <w:r>
        <w:rPr>
          <w:rFonts w:hint="eastAsia" w:ascii="宋体" w:hAnsi="宋体" w:cs="宋体"/>
          <w:sz w:val="28"/>
          <w:szCs w:val="28"/>
          <w:lang w:val="en-US" w:eastAsia="zh-CN"/>
        </w:rPr>
        <w:t>6</w:t>
      </w:r>
      <w:r>
        <w:rPr>
          <w:rFonts w:ascii="宋体" w:hAnsi="宋体" w:cs="宋体"/>
          <w:sz w:val="28"/>
          <w:szCs w:val="28"/>
        </w:rPr>
        <w:t>年5月30日前，完成学院评审工作，并于6月5日前报送相关材料；</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firstLine="560" w:firstLineChars="200"/>
        <w:textAlignment w:val="auto"/>
        <w:outlineLvl w:val="9"/>
        <w:rPr>
          <w:rFonts w:ascii="宋体" w:hAnsi="宋体" w:cs="宋体"/>
          <w:sz w:val="28"/>
          <w:szCs w:val="28"/>
        </w:rPr>
      </w:pPr>
      <w:r>
        <w:rPr>
          <w:rFonts w:ascii="宋体" w:hAnsi="宋体" w:cs="宋体"/>
          <w:sz w:val="28"/>
          <w:szCs w:val="28"/>
        </w:rPr>
        <w:t>2. 其它未尽事宜可咨询研究生部。联系人：</w:t>
      </w:r>
      <w:r>
        <w:rPr>
          <w:rFonts w:hint="eastAsia" w:ascii="宋体" w:hAnsi="宋体" w:cs="宋体"/>
          <w:sz w:val="28"/>
          <w:szCs w:val="28"/>
          <w:lang w:eastAsia="zh-CN"/>
        </w:rPr>
        <w:t>谢志勇</w:t>
      </w:r>
      <w:r>
        <w:rPr>
          <w:rFonts w:ascii="宋体" w:hAnsi="宋体" w:cs="宋体"/>
          <w:sz w:val="28"/>
          <w:szCs w:val="28"/>
        </w:rPr>
        <w:t xml:space="preserve">  联系电话：0797-8393666  联系地址：逸夫楼（北）</w:t>
      </w:r>
      <w:r>
        <w:rPr>
          <w:rFonts w:hint="eastAsia" w:ascii="宋体" w:hAnsi="宋体" w:cs="宋体"/>
          <w:sz w:val="28"/>
          <w:szCs w:val="28"/>
          <w:lang w:val="en-US" w:eastAsia="zh-CN"/>
        </w:rPr>
        <w:t>117</w:t>
      </w:r>
      <w:r>
        <w:rPr>
          <w:rFonts w:ascii="宋体" w:hAnsi="宋体" w:cs="宋体"/>
          <w:sz w:val="28"/>
          <w:szCs w:val="28"/>
        </w:rPr>
        <w:t>室</w:t>
      </w:r>
    </w:p>
    <w:p>
      <w:pPr>
        <w:keepNext w:val="0"/>
        <w:keepLines w:val="0"/>
        <w:pageBreakBefore w:val="0"/>
        <w:widowControl w:val="0"/>
        <w:kinsoku/>
        <w:wordWrap w:val="0"/>
        <w:overflowPunct/>
        <w:topLinePunct w:val="0"/>
        <w:autoSpaceDE/>
        <w:autoSpaceDN/>
        <w:bidi w:val="0"/>
        <w:adjustRightInd/>
        <w:snapToGrid/>
        <w:spacing w:line="520" w:lineRule="exact"/>
        <w:ind w:left="0" w:leftChars="0" w:right="0" w:rightChars="0"/>
        <w:jc w:val="right"/>
        <w:textAlignment w:val="auto"/>
        <w:outlineLvl w:val="9"/>
        <w:rPr>
          <w:rFonts w:ascii="宋体" w:hAnsi="宋体" w:cs="宋体"/>
          <w:sz w:val="28"/>
          <w:szCs w:val="28"/>
        </w:rPr>
      </w:pPr>
      <w:r>
        <w:rPr>
          <w:rFonts w:ascii="宋体" w:hAnsi="宋体" w:cs="宋体"/>
          <w:sz w:val="28"/>
          <w:szCs w:val="28"/>
        </w:rPr>
        <w:t xml:space="preserve">  研究生部   </w:t>
      </w:r>
    </w:p>
    <w:p>
      <w:pPr>
        <w:keepNext w:val="0"/>
        <w:keepLines w:val="0"/>
        <w:pageBreakBefore w:val="0"/>
        <w:widowControl w:val="0"/>
        <w:kinsoku/>
        <w:overflowPunct/>
        <w:topLinePunct w:val="0"/>
        <w:autoSpaceDE/>
        <w:autoSpaceDN/>
        <w:bidi w:val="0"/>
        <w:adjustRightInd/>
        <w:snapToGrid/>
        <w:spacing w:line="520" w:lineRule="exact"/>
        <w:ind w:left="0" w:leftChars="0" w:right="0" w:rightChars="0"/>
        <w:jc w:val="right"/>
        <w:textAlignment w:val="auto"/>
        <w:outlineLvl w:val="9"/>
      </w:pPr>
      <w:r>
        <w:rPr>
          <w:rFonts w:ascii="宋体" w:hAnsi="宋体" w:cs="宋体"/>
          <w:sz w:val="28"/>
          <w:szCs w:val="28"/>
        </w:rPr>
        <w:t xml:space="preserve">  201</w:t>
      </w:r>
      <w:r>
        <w:rPr>
          <w:rFonts w:hint="eastAsia" w:ascii="宋体" w:hAnsi="宋体" w:cs="宋体"/>
          <w:sz w:val="28"/>
          <w:szCs w:val="28"/>
          <w:lang w:val="en-US" w:eastAsia="zh-CN"/>
        </w:rPr>
        <w:t>6</w:t>
      </w:r>
      <w:r>
        <w:rPr>
          <w:rFonts w:ascii="宋体" w:hAnsi="宋体" w:cs="宋体"/>
          <w:sz w:val="28"/>
          <w:szCs w:val="28"/>
        </w:rPr>
        <w:t>年5月5日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F77FD1"/>
    <w:rsid w:val="0F457715"/>
    <w:rsid w:val="25F77FD1"/>
    <w:rsid w:val="6087066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2016-05-05T01:06:00Z</dcterms:created>
  <dc:creator>Administrator</dc:creator>
  <cp:lastModifiedBy>Administrator</cp:lastModifiedBy>
  <cp:lastPrinted>2016-05-05T02:26:00Z</cp:lastPrinted>
  <dcterms:modified xsi:type="dcterms:W3CDTF">2016-05-05T02:52:27Z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