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5B" w:rsidRPr="007F6FD6" w:rsidRDefault="00F63F5B" w:rsidP="00F63F5B">
      <w:pPr>
        <w:adjustRightInd w:val="0"/>
        <w:snapToGrid w:val="0"/>
        <w:rPr>
          <w:rFonts w:ascii="楷体_GB2312" w:eastAsia="楷体_GB2312"/>
          <w:sz w:val="84"/>
          <w:szCs w:val="84"/>
        </w:rPr>
      </w:pPr>
    </w:p>
    <w:p w:rsidR="00F63F5B" w:rsidRPr="002B52F9" w:rsidRDefault="00F63F5B" w:rsidP="009860EC">
      <w:pPr>
        <w:spacing w:beforeLines="50" w:afterLines="50"/>
        <w:jc w:val="center"/>
        <w:rPr>
          <w:rFonts w:ascii="方正小标宋简体" w:eastAsia="方正小标宋简体"/>
          <w:b/>
          <w:color w:val="FF0000"/>
          <w:w w:val="66"/>
          <w:sz w:val="84"/>
          <w:szCs w:val="84"/>
        </w:rPr>
      </w:pPr>
      <w:r w:rsidRPr="002B52F9">
        <w:rPr>
          <w:rFonts w:ascii="方正小标宋简体" w:eastAsia="方正小标宋简体" w:hint="eastAsia"/>
          <w:b/>
          <w:color w:val="FF0000"/>
          <w:w w:val="66"/>
          <w:sz w:val="84"/>
          <w:szCs w:val="84"/>
        </w:rPr>
        <w:t>江西省人民政府学位委员会办公室</w:t>
      </w:r>
    </w:p>
    <w:p w:rsidR="00F63F5B" w:rsidRDefault="00F63F5B" w:rsidP="00F63F5B">
      <w:pPr>
        <w:spacing w:line="560" w:lineRule="exact"/>
        <w:rPr>
          <w:rFonts w:ascii="标宋体" w:eastAsia="标宋体"/>
          <w:sz w:val="32"/>
        </w:rPr>
      </w:pPr>
    </w:p>
    <w:p w:rsidR="00F63F5B" w:rsidRDefault="00F63F5B" w:rsidP="00F63F5B">
      <w:pPr>
        <w:spacing w:line="560" w:lineRule="exact"/>
        <w:rPr>
          <w:rFonts w:ascii="标宋体" w:eastAsia="标宋体"/>
          <w:sz w:val="32"/>
        </w:rPr>
      </w:pPr>
    </w:p>
    <w:p w:rsidR="00F63F5B" w:rsidRPr="007F6FD6" w:rsidRDefault="0053608F" w:rsidP="00F63F5B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line id="_x0000_s1026" style="position:absolute;left:0;text-align:left;z-index:251660288" from="-5.4pt,29.95pt" to="430.35pt,29.95pt" strokecolor="red" strokeweight="2.25pt"/>
        </w:pict>
      </w:r>
      <w:r w:rsidR="00F63F5B">
        <w:rPr>
          <w:rFonts w:ascii="仿宋_GB2312" w:eastAsia="仿宋_GB2312" w:hint="eastAsia"/>
          <w:kern w:val="0"/>
          <w:sz w:val="30"/>
          <w:szCs w:val="30"/>
        </w:rPr>
        <w:t>赣</w:t>
      </w:r>
      <w:r w:rsidR="00F63F5B" w:rsidRPr="007F6FD6">
        <w:rPr>
          <w:rFonts w:ascii="仿宋_GB2312" w:eastAsia="仿宋_GB2312" w:hint="eastAsia"/>
          <w:sz w:val="30"/>
          <w:szCs w:val="30"/>
        </w:rPr>
        <w:t>学位</w:t>
      </w:r>
      <w:r w:rsidR="00F63F5B">
        <w:rPr>
          <w:rFonts w:ascii="仿宋_GB2312" w:eastAsia="仿宋_GB2312" w:hint="eastAsia"/>
          <w:sz w:val="30"/>
          <w:szCs w:val="30"/>
        </w:rPr>
        <w:t>办</w:t>
      </w:r>
      <w:r w:rsidR="00F63F5B" w:rsidRPr="007F6FD6">
        <w:rPr>
          <w:rFonts w:ascii="仿宋_GB2312" w:eastAsia="仿宋_GB2312" w:hint="eastAsia"/>
          <w:kern w:val="0"/>
          <w:sz w:val="30"/>
          <w:szCs w:val="30"/>
        </w:rPr>
        <w:t>〔</w:t>
      </w:r>
      <w:r w:rsidR="00F63F5B">
        <w:rPr>
          <w:rFonts w:ascii="仿宋_GB2312" w:eastAsia="仿宋_GB2312" w:hint="eastAsia"/>
          <w:kern w:val="0"/>
          <w:sz w:val="30"/>
          <w:szCs w:val="30"/>
        </w:rPr>
        <w:t>2019</w:t>
      </w:r>
      <w:r w:rsidR="00F63F5B" w:rsidRPr="007F6FD6">
        <w:rPr>
          <w:rFonts w:ascii="仿宋_GB2312" w:eastAsia="仿宋_GB2312" w:hint="eastAsia"/>
          <w:kern w:val="0"/>
          <w:sz w:val="30"/>
          <w:szCs w:val="30"/>
        </w:rPr>
        <w:t>〕</w:t>
      </w:r>
      <w:r w:rsidR="00F63F5B">
        <w:rPr>
          <w:rFonts w:ascii="仿宋_GB2312" w:eastAsia="仿宋_GB2312" w:hint="eastAsia"/>
          <w:kern w:val="0"/>
          <w:sz w:val="30"/>
          <w:szCs w:val="30"/>
        </w:rPr>
        <w:t>14</w:t>
      </w:r>
      <w:r w:rsidR="00F63F5B" w:rsidRPr="007F6FD6">
        <w:rPr>
          <w:rFonts w:ascii="仿宋_GB2312" w:eastAsia="仿宋_GB2312" w:hint="eastAsia"/>
          <w:kern w:val="0"/>
          <w:sz w:val="30"/>
          <w:szCs w:val="30"/>
        </w:rPr>
        <w:t>号</w:t>
      </w:r>
    </w:p>
    <w:p w:rsidR="00F63F5B" w:rsidRDefault="00F63F5B" w:rsidP="00F63F5B">
      <w:pPr>
        <w:pStyle w:val="a5"/>
        <w:spacing w:line="360" w:lineRule="auto"/>
        <w:rPr>
          <w:rFonts w:ascii="仿宋_GB2312" w:eastAsia="仿宋_GB2312"/>
          <w:sz w:val="32"/>
          <w:szCs w:val="32"/>
        </w:rPr>
      </w:pPr>
    </w:p>
    <w:p w:rsidR="002E27C0" w:rsidRPr="003E7799" w:rsidRDefault="002E27C0" w:rsidP="002E27C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E7799">
        <w:rPr>
          <w:rFonts w:ascii="方正小标宋简体" w:eastAsia="方正小标宋简体" w:hint="eastAsia"/>
          <w:sz w:val="44"/>
          <w:szCs w:val="44"/>
        </w:rPr>
        <w:t>关于下达第</w:t>
      </w:r>
      <w:r>
        <w:rPr>
          <w:rFonts w:ascii="方正小标宋简体" w:eastAsia="方正小标宋简体" w:hint="eastAsia"/>
          <w:sz w:val="44"/>
          <w:szCs w:val="44"/>
        </w:rPr>
        <w:t>九</w:t>
      </w:r>
      <w:r w:rsidRPr="003E7799">
        <w:rPr>
          <w:rFonts w:ascii="方正小标宋简体" w:eastAsia="方正小标宋简体" w:hint="eastAsia"/>
          <w:sz w:val="44"/>
          <w:szCs w:val="44"/>
        </w:rPr>
        <w:t>批江西省研究生</w:t>
      </w:r>
    </w:p>
    <w:p w:rsidR="002E27C0" w:rsidRPr="003E7799" w:rsidRDefault="002E27C0" w:rsidP="002E27C0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 w:rsidRPr="003E7799">
        <w:rPr>
          <w:rFonts w:ascii="方正小标宋简体" w:eastAsia="方正小标宋简体" w:hint="eastAsia"/>
          <w:sz w:val="44"/>
          <w:szCs w:val="44"/>
        </w:rPr>
        <w:t>优质课程和案例建设项目的通知</w:t>
      </w:r>
    </w:p>
    <w:p w:rsidR="002E27C0" w:rsidRPr="004B19B7" w:rsidRDefault="002E27C0" w:rsidP="004B19B7">
      <w:pPr>
        <w:rPr>
          <w:rFonts w:ascii="仿宋_GB2312" w:eastAsia="仿宋_GB2312"/>
          <w:sz w:val="32"/>
          <w:szCs w:val="32"/>
        </w:rPr>
      </w:pPr>
    </w:p>
    <w:p w:rsidR="002E27C0" w:rsidRPr="004B19B7" w:rsidRDefault="002E27C0" w:rsidP="004B19B7">
      <w:pPr>
        <w:rPr>
          <w:rFonts w:ascii="仿宋_GB2312" w:eastAsia="仿宋_GB2312"/>
          <w:sz w:val="32"/>
          <w:szCs w:val="32"/>
        </w:rPr>
      </w:pPr>
      <w:r w:rsidRPr="004B19B7">
        <w:rPr>
          <w:rFonts w:ascii="仿宋_GB2312" w:eastAsia="仿宋_GB2312" w:hint="eastAsia"/>
          <w:sz w:val="32"/>
          <w:szCs w:val="32"/>
        </w:rPr>
        <w:t>各研究生培养单位：</w:t>
      </w:r>
    </w:p>
    <w:p w:rsidR="002E27C0" w:rsidRPr="004B19B7" w:rsidRDefault="002E27C0" w:rsidP="004B19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19B7">
        <w:rPr>
          <w:rFonts w:ascii="仿宋_GB2312" w:eastAsia="仿宋_GB2312" w:hint="eastAsia"/>
          <w:sz w:val="32"/>
          <w:szCs w:val="32"/>
        </w:rPr>
        <w:t>根据江西省教育厅《关于申报第九批江西省研究生优质课程和案例建设项目的通知》（赣教研字[2019]5号）精神，在学校遴选推荐的基础上，省学位办采取通讯评议的方式对全省14个研究生培养单位申报的81门研究生优质课程建设项目分文科组和理科组进行了评审。根据专家评审意见，经过公示无异议，决定对其中50个项目进行立项建设。现将名单下达给你们（见附件），并就有关事项通知如下：</w:t>
      </w:r>
    </w:p>
    <w:p w:rsidR="002E27C0" w:rsidRPr="004B19B7" w:rsidRDefault="002E27C0" w:rsidP="004B19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19B7">
        <w:rPr>
          <w:rFonts w:ascii="仿宋_GB2312" w:eastAsia="仿宋_GB2312" w:hint="eastAsia"/>
          <w:sz w:val="32"/>
          <w:szCs w:val="32"/>
        </w:rPr>
        <w:t>一、</w:t>
      </w:r>
      <w:r w:rsidR="00275038">
        <w:rPr>
          <w:rFonts w:ascii="仿宋_GB2312" w:eastAsia="仿宋_GB2312" w:hint="eastAsia"/>
          <w:sz w:val="32"/>
          <w:szCs w:val="32"/>
        </w:rPr>
        <w:t>各研究生培养单位</w:t>
      </w:r>
      <w:r w:rsidRPr="004B19B7">
        <w:rPr>
          <w:rFonts w:ascii="仿宋_GB2312" w:eastAsia="仿宋_GB2312" w:hint="eastAsia"/>
          <w:sz w:val="32"/>
          <w:szCs w:val="32"/>
        </w:rPr>
        <w:t>要高度重视</w:t>
      </w:r>
      <w:r w:rsidR="00273188">
        <w:rPr>
          <w:rFonts w:ascii="仿宋_GB2312" w:eastAsia="仿宋_GB2312" w:hint="eastAsia"/>
          <w:sz w:val="32"/>
          <w:szCs w:val="32"/>
        </w:rPr>
        <w:t>优质</w:t>
      </w:r>
      <w:r w:rsidR="00275038" w:rsidRPr="00275038">
        <w:rPr>
          <w:rFonts w:ascii="仿宋_GB2312" w:eastAsia="仿宋_GB2312" w:hint="eastAsia"/>
          <w:sz w:val="32"/>
          <w:szCs w:val="32"/>
        </w:rPr>
        <w:t>课程</w:t>
      </w:r>
      <w:r w:rsidR="00273188">
        <w:rPr>
          <w:rFonts w:ascii="仿宋_GB2312" w:eastAsia="仿宋_GB2312" w:hint="eastAsia"/>
          <w:sz w:val="32"/>
          <w:szCs w:val="32"/>
        </w:rPr>
        <w:t>和案例建设</w:t>
      </w:r>
      <w:r w:rsidR="00275038" w:rsidRPr="00275038">
        <w:rPr>
          <w:rFonts w:ascii="仿宋_GB2312" w:eastAsia="仿宋_GB2312" w:hint="eastAsia"/>
          <w:sz w:val="32"/>
          <w:szCs w:val="32"/>
        </w:rPr>
        <w:t>在</w:t>
      </w:r>
      <w:r w:rsidR="00275038" w:rsidRPr="00275038">
        <w:rPr>
          <w:rFonts w:ascii="仿宋_GB2312" w:eastAsia="仿宋_GB2312" w:hint="eastAsia"/>
          <w:sz w:val="32"/>
          <w:szCs w:val="32"/>
        </w:rPr>
        <w:lastRenderedPageBreak/>
        <w:t>研究生培养中的重要作用，切实做好项目实施的督促指导工作，避免出现重申报轻建设的现象</w:t>
      </w:r>
      <w:r w:rsidR="00275038">
        <w:rPr>
          <w:rFonts w:ascii="仿宋_GB2312" w:eastAsia="仿宋_GB2312" w:hint="eastAsia"/>
          <w:sz w:val="32"/>
          <w:szCs w:val="32"/>
        </w:rPr>
        <w:t>；</w:t>
      </w:r>
      <w:r w:rsidR="00273188">
        <w:rPr>
          <w:rFonts w:ascii="仿宋_GB2312" w:eastAsia="仿宋_GB2312" w:hint="eastAsia"/>
          <w:sz w:val="32"/>
          <w:szCs w:val="32"/>
        </w:rPr>
        <w:t>充分发挥其</w:t>
      </w:r>
      <w:r w:rsidR="00275038" w:rsidRPr="00275038">
        <w:rPr>
          <w:rFonts w:ascii="仿宋_GB2312" w:eastAsia="仿宋_GB2312" w:hint="eastAsia"/>
          <w:sz w:val="32"/>
          <w:szCs w:val="32"/>
        </w:rPr>
        <w:t>示范引领作用，积极组织开展课程建设经验交流，营造重视课程建设的良好氛围。</w:t>
      </w:r>
      <w:r w:rsidRPr="004B19B7">
        <w:rPr>
          <w:rFonts w:ascii="仿宋_GB2312" w:eastAsia="仿宋_GB2312" w:hint="eastAsia"/>
          <w:sz w:val="32"/>
          <w:szCs w:val="32"/>
        </w:rPr>
        <w:t xml:space="preserve"> </w:t>
      </w:r>
    </w:p>
    <w:p w:rsidR="00275038" w:rsidRDefault="002E27C0" w:rsidP="004B19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19B7">
        <w:rPr>
          <w:rFonts w:ascii="仿宋_GB2312" w:eastAsia="仿宋_GB2312" w:hint="eastAsia"/>
          <w:sz w:val="32"/>
          <w:szCs w:val="32"/>
        </w:rPr>
        <w:t>二、</w:t>
      </w:r>
      <w:r w:rsidR="00275038">
        <w:rPr>
          <w:rFonts w:ascii="仿宋_GB2312" w:eastAsia="仿宋_GB2312" w:hint="eastAsia"/>
          <w:sz w:val="32"/>
          <w:szCs w:val="32"/>
        </w:rPr>
        <w:t>课程负责人和参与人应</w:t>
      </w:r>
      <w:r w:rsidR="00273188">
        <w:rPr>
          <w:rFonts w:ascii="仿宋_GB2312" w:eastAsia="仿宋_GB2312" w:hint="eastAsia"/>
          <w:sz w:val="32"/>
          <w:szCs w:val="32"/>
        </w:rPr>
        <w:t>在课程建设中注重课程设计，并</w:t>
      </w:r>
      <w:r w:rsidR="00275038">
        <w:rPr>
          <w:rFonts w:ascii="仿宋_GB2312" w:eastAsia="仿宋_GB2312" w:hint="eastAsia"/>
          <w:sz w:val="32"/>
          <w:szCs w:val="32"/>
        </w:rPr>
        <w:t>根据课程实际教学效果</w:t>
      </w:r>
      <w:r w:rsidR="00273188">
        <w:rPr>
          <w:rFonts w:ascii="仿宋_GB2312" w:eastAsia="仿宋_GB2312" w:hint="eastAsia"/>
          <w:sz w:val="32"/>
          <w:szCs w:val="32"/>
        </w:rPr>
        <w:t>不断</w:t>
      </w:r>
      <w:r w:rsidR="00275038">
        <w:rPr>
          <w:rFonts w:ascii="仿宋_GB2312" w:eastAsia="仿宋_GB2312" w:hint="eastAsia"/>
          <w:sz w:val="32"/>
          <w:szCs w:val="32"/>
        </w:rPr>
        <w:t>优化课程内容，</w:t>
      </w:r>
      <w:r w:rsidR="00273188">
        <w:rPr>
          <w:rFonts w:ascii="仿宋_GB2312" w:eastAsia="仿宋_GB2312" w:hint="eastAsia"/>
          <w:sz w:val="32"/>
          <w:szCs w:val="32"/>
        </w:rPr>
        <w:t>提高</w:t>
      </w:r>
      <w:r w:rsidR="00275038">
        <w:rPr>
          <w:rFonts w:ascii="仿宋_GB2312" w:eastAsia="仿宋_GB2312" w:hint="eastAsia"/>
          <w:sz w:val="32"/>
          <w:szCs w:val="32"/>
        </w:rPr>
        <w:t>建设</w:t>
      </w:r>
      <w:r w:rsidR="00273188">
        <w:rPr>
          <w:rFonts w:ascii="仿宋_GB2312" w:eastAsia="仿宋_GB2312" w:hint="eastAsia"/>
          <w:sz w:val="32"/>
          <w:szCs w:val="32"/>
        </w:rPr>
        <w:t>质量</w:t>
      </w:r>
      <w:r w:rsidRPr="004B19B7">
        <w:rPr>
          <w:rFonts w:ascii="仿宋_GB2312" w:eastAsia="仿宋_GB2312" w:hint="eastAsia"/>
          <w:sz w:val="32"/>
          <w:szCs w:val="32"/>
        </w:rPr>
        <w:t>。</w:t>
      </w:r>
    </w:p>
    <w:p w:rsidR="002E27C0" w:rsidRPr="004B19B7" w:rsidRDefault="00275038" w:rsidP="004B19B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2E27C0" w:rsidRPr="004B19B7">
        <w:rPr>
          <w:rFonts w:ascii="仿宋_GB2312" w:eastAsia="仿宋_GB2312" w:hint="eastAsia"/>
          <w:sz w:val="32"/>
          <w:szCs w:val="32"/>
        </w:rPr>
        <w:t>研究生优质课程</w:t>
      </w:r>
      <w:r>
        <w:rPr>
          <w:rFonts w:ascii="仿宋_GB2312" w:eastAsia="仿宋_GB2312" w:hint="eastAsia"/>
          <w:sz w:val="32"/>
          <w:szCs w:val="32"/>
        </w:rPr>
        <w:t>和案例</w:t>
      </w:r>
      <w:r w:rsidR="002E27C0" w:rsidRPr="004B19B7">
        <w:rPr>
          <w:rFonts w:ascii="仿宋_GB2312" w:eastAsia="仿宋_GB2312" w:hint="eastAsia"/>
          <w:sz w:val="32"/>
          <w:szCs w:val="32"/>
        </w:rPr>
        <w:t>建设项目的建设周期为2年，</w:t>
      </w:r>
      <w:r w:rsidRPr="004B19B7">
        <w:rPr>
          <w:rFonts w:ascii="仿宋_GB2312" w:eastAsia="仿宋_GB2312" w:hint="eastAsia"/>
          <w:sz w:val="32"/>
          <w:szCs w:val="32"/>
        </w:rPr>
        <w:t>由各单位对项目提供不低于3万元的经费资助。</w:t>
      </w:r>
      <w:r w:rsidR="002E27C0" w:rsidRPr="004B19B7">
        <w:rPr>
          <w:rFonts w:ascii="仿宋_GB2312" w:eastAsia="仿宋_GB2312" w:hint="eastAsia"/>
          <w:sz w:val="32"/>
          <w:szCs w:val="32"/>
        </w:rPr>
        <w:t>建设期满，由省学位办组织专家</w:t>
      </w:r>
      <w:r w:rsidR="00273188" w:rsidRPr="004B19B7">
        <w:rPr>
          <w:rFonts w:ascii="仿宋_GB2312" w:eastAsia="仿宋_GB2312" w:hint="eastAsia"/>
          <w:sz w:val="32"/>
          <w:szCs w:val="32"/>
        </w:rPr>
        <w:t>按</w:t>
      </w:r>
      <w:r w:rsidR="00273188">
        <w:rPr>
          <w:rFonts w:ascii="仿宋_GB2312" w:eastAsia="仿宋_GB2312" w:hint="eastAsia"/>
          <w:sz w:val="32"/>
          <w:szCs w:val="32"/>
        </w:rPr>
        <w:t>照</w:t>
      </w:r>
      <w:r w:rsidR="00273188" w:rsidRPr="004B19B7">
        <w:rPr>
          <w:rFonts w:ascii="仿宋_GB2312" w:eastAsia="仿宋_GB2312" w:hint="eastAsia"/>
          <w:sz w:val="32"/>
          <w:szCs w:val="32"/>
        </w:rPr>
        <w:t>申报书的课程建设目标</w:t>
      </w:r>
      <w:r w:rsidR="002E27C0" w:rsidRPr="004B19B7">
        <w:rPr>
          <w:rFonts w:ascii="仿宋_GB2312" w:eastAsia="仿宋_GB2312" w:hint="eastAsia"/>
          <w:sz w:val="32"/>
          <w:szCs w:val="32"/>
        </w:rPr>
        <w:t>进行验收，验收合格后授予“江西省研究生优质课程”称号，并在全省范围内实现优质资源共享。</w:t>
      </w:r>
    </w:p>
    <w:p w:rsidR="002E27C0" w:rsidRPr="004B19B7" w:rsidRDefault="002E27C0" w:rsidP="004B19B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E27C0" w:rsidRPr="004B19B7" w:rsidRDefault="002E27C0" w:rsidP="00426AB8">
      <w:pPr>
        <w:ind w:leftChars="300" w:left="1590" w:hangingChars="300" w:hanging="960"/>
        <w:rPr>
          <w:rFonts w:ascii="仿宋_GB2312" w:eastAsia="仿宋_GB2312"/>
          <w:sz w:val="32"/>
          <w:szCs w:val="32"/>
        </w:rPr>
      </w:pPr>
      <w:r w:rsidRPr="004B19B7">
        <w:rPr>
          <w:rFonts w:ascii="仿宋_GB2312" w:eastAsia="仿宋_GB2312" w:hint="eastAsia"/>
          <w:sz w:val="32"/>
          <w:szCs w:val="32"/>
        </w:rPr>
        <w:t>附件：第九批江西省研究生优质课程和案例建设项目</w:t>
      </w:r>
      <w:r w:rsidR="00426AB8">
        <w:rPr>
          <w:rFonts w:ascii="仿宋_GB2312" w:eastAsia="仿宋_GB2312" w:hint="eastAsia"/>
          <w:sz w:val="32"/>
          <w:szCs w:val="32"/>
        </w:rPr>
        <w:t>立项</w:t>
      </w:r>
      <w:r w:rsidRPr="004B19B7">
        <w:rPr>
          <w:rFonts w:ascii="仿宋_GB2312" w:eastAsia="仿宋_GB2312" w:hint="eastAsia"/>
          <w:sz w:val="32"/>
          <w:szCs w:val="32"/>
        </w:rPr>
        <w:t>名单</w:t>
      </w:r>
    </w:p>
    <w:p w:rsidR="002E27C0" w:rsidRPr="00426AB8" w:rsidRDefault="0053608F" w:rsidP="004B19B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331.5pt;margin-top:475.45pt;width:127.5pt;height:127.5pt;z-index:-251655168;mso-position-horizontal-relative:page;mso-position-vertical-relative:page" o:allowincell="f" stroked="f">
            <v:imagedata r:id="rId7" o:title=""/>
            <w10:wrap anchorx="page" anchory="page"/>
          </v:shape>
          <w:control r:id="rId8" w:name="MSSeal1" w:shapeid="_x0000_s1027"/>
        </w:pict>
      </w:r>
    </w:p>
    <w:p w:rsidR="002E27C0" w:rsidRPr="004B19B7" w:rsidRDefault="002E27C0" w:rsidP="004B19B7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2E27C0" w:rsidRPr="004B19B7" w:rsidRDefault="002E27C0" w:rsidP="00405910">
      <w:pPr>
        <w:snapToGrid w:val="0"/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4B19B7">
        <w:rPr>
          <w:rFonts w:ascii="仿宋_GB2312" w:eastAsia="仿宋_GB2312" w:hint="eastAsia"/>
          <w:sz w:val="32"/>
          <w:szCs w:val="32"/>
        </w:rPr>
        <w:t>江西省</w:t>
      </w:r>
      <w:r w:rsidR="00405910">
        <w:rPr>
          <w:rFonts w:ascii="仿宋_GB2312" w:eastAsia="仿宋_GB2312" w:hint="eastAsia"/>
          <w:sz w:val="32"/>
          <w:szCs w:val="32"/>
        </w:rPr>
        <w:t>人民政府学位委员会办公室</w:t>
      </w:r>
    </w:p>
    <w:p w:rsidR="007200AB" w:rsidRDefault="00F63F5B" w:rsidP="00F63F5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2E27C0" w:rsidRPr="004B19B7">
        <w:rPr>
          <w:rFonts w:ascii="仿宋_GB2312" w:eastAsia="仿宋_GB2312" w:hint="eastAsia"/>
          <w:sz w:val="32"/>
          <w:szCs w:val="32"/>
        </w:rPr>
        <w:t>201</w:t>
      </w:r>
      <w:r w:rsidR="004B19B7" w:rsidRPr="004B19B7">
        <w:rPr>
          <w:rFonts w:ascii="仿宋_GB2312" w:eastAsia="仿宋_GB2312" w:hint="eastAsia"/>
          <w:sz w:val="32"/>
          <w:szCs w:val="32"/>
        </w:rPr>
        <w:t>9</w:t>
      </w:r>
      <w:r w:rsidR="002E27C0" w:rsidRPr="004B19B7">
        <w:rPr>
          <w:rFonts w:ascii="仿宋_GB2312" w:eastAsia="仿宋_GB2312" w:hint="eastAsia"/>
          <w:sz w:val="32"/>
          <w:szCs w:val="32"/>
        </w:rPr>
        <w:t>年</w:t>
      </w:r>
      <w:r w:rsidR="004B19B7" w:rsidRPr="004B19B7">
        <w:rPr>
          <w:rFonts w:ascii="仿宋_GB2312" w:eastAsia="仿宋_GB2312" w:hint="eastAsia"/>
          <w:sz w:val="32"/>
          <w:szCs w:val="32"/>
        </w:rPr>
        <w:t>12</w:t>
      </w:r>
      <w:r w:rsidR="002E27C0" w:rsidRPr="004B19B7">
        <w:rPr>
          <w:rFonts w:ascii="仿宋_GB2312" w:eastAsia="仿宋_GB2312" w:hint="eastAsia"/>
          <w:sz w:val="32"/>
          <w:szCs w:val="32"/>
        </w:rPr>
        <w:t>月</w:t>
      </w:r>
      <w:r w:rsidR="00DE114C">
        <w:rPr>
          <w:rFonts w:ascii="仿宋_GB2312" w:eastAsia="仿宋_GB2312" w:hint="eastAsia"/>
          <w:sz w:val="32"/>
          <w:szCs w:val="32"/>
        </w:rPr>
        <w:t>4</w:t>
      </w:r>
      <w:r w:rsidR="002E27C0" w:rsidRPr="004B19B7">
        <w:rPr>
          <w:rFonts w:ascii="仿宋_GB2312" w:eastAsia="仿宋_GB2312" w:hint="eastAsia"/>
          <w:sz w:val="32"/>
          <w:szCs w:val="32"/>
        </w:rPr>
        <w:t>日</w:t>
      </w:r>
    </w:p>
    <w:p w:rsidR="00F63F5B" w:rsidRDefault="00F63F5B" w:rsidP="00F63F5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63F5B" w:rsidRDefault="00F63F5B" w:rsidP="00F63F5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63F5B" w:rsidRDefault="00F63F5B" w:rsidP="00F63F5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63F5B" w:rsidRDefault="00F63F5B" w:rsidP="00F63F5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63F5B" w:rsidRDefault="00F63F5B" w:rsidP="00F63F5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63F5B" w:rsidRPr="00F63F5B" w:rsidRDefault="00F63F5B" w:rsidP="00F63F5B">
      <w:pPr>
        <w:pBdr>
          <w:top w:val="single" w:sz="6" w:space="1" w:color="auto"/>
          <w:bottom w:val="single" w:sz="6" w:space="1" w:color="auto"/>
        </w:pBdr>
        <w:rPr>
          <w:rFonts w:ascii="仿宋_GB2312" w:eastAsia="仿宋_GB2312"/>
          <w:sz w:val="32"/>
          <w:szCs w:val="32"/>
        </w:rPr>
      </w:pPr>
      <w:r w:rsidRPr="0003373E">
        <w:rPr>
          <w:rFonts w:ascii="仿宋_GB2312" w:eastAsia="仿宋_GB2312" w:hAnsi="宋体" w:cs="宋体" w:hint="eastAsia"/>
          <w:sz w:val="28"/>
          <w:szCs w:val="28"/>
        </w:rPr>
        <w:lastRenderedPageBreak/>
        <w:t xml:space="preserve">  江西省人民政府学位委员会办公室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2019</w:t>
      </w:r>
      <w:r w:rsidRPr="0003373E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>12</w:t>
      </w:r>
      <w:r w:rsidRPr="0003373E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5</w:t>
      </w:r>
      <w:r w:rsidRPr="0003373E">
        <w:rPr>
          <w:rFonts w:ascii="仿宋_GB2312" w:eastAsia="仿宋_GB2312" w:hAnsi="宋体" w:cs="宋体" w:hint="eastAsia"/>
          <w:sz w:val="28"/>
          <w:szCs w:val="28"/>
        </w:rPr>
        <w:t>日印发</w:t>
      </w:r>
    </w:p>
    <w:p w:rsidR="00F63F5B" w:rsidRDefault="00F63F5B" w:rsidP="007200AB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  <w:sectPr w:rsidR="00F63F5B" w:rsidSect="004B19B7">
          <w:footerReference w:type="default" r:id="rId9"/>
          <w:pgSz w:w="11906" w:h="16838"/>
          <w:pgMar w:top="1701" w:right="1588" w:bottom="1588" w:left="1588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/>
      </w:tblPr>
      <w:tblGrid>
        <w:gridCol w:w="638"/>
        <w:gridCol w:w="1896"/>
        <w:gridCol w:w="3029"/>
        <w:gridCol w:w="1271"/>
        <w:gridCol w:w="5581"/>
        <w:gridCol w:w="1350"/>
      </w:tblGrid>
      <w:tr w:rsidR="0085164C" w:rsidTr="0085164C">
        <w:trPr>
          <w:trHeight w:val="270"/>
        </w:trPr>
        <w:tc>
          <w:tcPr>
            <w:tcW w:w="49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64C" w:rsidRDefault="0085164C" w:rsidP="0085164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5164C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lastRenderedPageBreak/>
              <w:t>附件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:</w:t>
            </w:r>
          </w:p>
        </w:tc>
      </w:tr>
      <w:tr w:rsidR="0085164C" w:rsidTr="0085164C">
        <w:trPr>
          <w:trHeight w:val="405"/>
        </w:trPr>
        <w:tc>
          <w:tcPr>
            <w:tcW w:w="49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2019年江西省研究生优质课程和案例建设项目立项名单</w:t>
            </w:r>
          </w:p>
        </w:tc>
      </w:tr>
      <w:tr w:rsidR="0085164C" w:rsidTr="0085164C">
        <w:trPr>
          <w:trHeight w:val="285"/>
        </w:trPr>
        <w:tc>
          <w:tcPr>
            <w:tcW w:w="49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64C" w:rsidRDefault="0085164C">
            <w:pPr>
              <w:rPr>
                <w:rFonts w:ascii="宋体" w:hAnsi="宋体" w:cs="宋体"/>
                <w:sz w:val="24"/>
              </w:rPr>
            </w:pPr>
          </w:p>
        </w:tc>
      </w:tr>
      <w:tr w:rsidR="0085164C" w:rsidTr="0085164C">
        <w:trPr>
          <w:trHeight w:val="31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所属学校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课程负责人</w:t>
            </w:r>
          </w:p>
        </w:tc>
        <w:tc>
          <w:tcPr>
            <w:tcW w:w="2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课程参与人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</w:tr>
      <w:tr w:rsidR="0085164C" w:rsidTr="0085164C">
        <w:trPr>
          <w:trHeight w:val="31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4C" w:rsidRDefault="0085164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4C" w:rsidRDefault="0085164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4C" w:rsidRDefault="0085164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4C" w:rsidRDefault="0085164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4C" w:rsidRDefault="0085164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4C" w:rsidRDefault="0085164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金融计量经济学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周德才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何宜庆，邵汉华，况明，高春亭，赵雪艳，王宏平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生态经济与可持续发展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王圣云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魏博通，周杰文，罗海平，李晶，钟无涯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等离子体物理基础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陈辉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刘笑兰，陈华英，钱沐阳，杨小松，陈小昌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医学心理学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李梦倩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王星，张翀旎，胡茂荣，黄国明，孙茜，刘传健等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循证医学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黄鹏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肖元梅，姜红英，王莉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组织行为学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苏海涛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戴志敏，邱向东，刘晓红，张琳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地基处理技术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胡小荣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吕志涛，刘伟平，刘小文，赵抚民，曾宪坤，林海等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植物成分分析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邹峥嵘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袁涛，柴纬明，刘再枝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运动生理学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黄文英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聂晶，袁艳，陈栋，郑松波，詹晓梅，李江华等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国际关系史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李昌新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徐良，雷娟利，杨长云，王栎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群论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聂义友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黄亦斌，郭琴，王贤平，谢旻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跨文化交际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李勇忠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毕琴，胡新建，胡浩磊，杨丽华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董圣鸿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男照盛，涂冬波，蔡艳，叶宝娟，喻晓锋，戴步云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江西农业大学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现代工业发酵调控学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李昆太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李汉广，程新，彭帅英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江西农业大学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现代食品微生物学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吴国平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林丽萍，黄占望，郜彦彦，舒梅，钟婵，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江西农业大学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果实采后生理与贮运技术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明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向妙莲，陈金印，付永琦，马巧利，傅小香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江西农业大学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生态环境建设与管理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陈伏生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毛瑢，方向民，李建军，石福习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江西财经大学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运营管理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邹艳芬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胡宇辰，陆宇海，何小兰，吴群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江西财经大学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中高级计量经济学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陶长琪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徐晔，廖迎，盛积良，王守坤，徐斌，齐亚伟等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52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江西财经大学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交通事故查勘定损理赔实务</w:t>
            </w:r>
            <w:r>
              <w:rPr>
                <w:rFonts w:hint="eastAsia"/>
                <w:color w:val="000000"/>
                <w:sz w:val="22"/>
                <w:szCs w:val="22"/>
              </w:rPr>
              <w:t>--</w:t>
            </w:r>
            <w:r>
              <w:rPr>
                <w:rFonts w:hint="eastAsia"/>
                <w:color w:val="000000"/>
                <w:sz w:val="22"/>
                <w:szCs w:val="22"/>
              </w:rPr>
              <w:t>透过</w:t>
            </w:r>
            <w:r>
              <w:rPr>
                <w:rFonts w:hint="eastAsia"/>
                <w:color w:val="000000"/>
                <w:sz w:val="22"/>
                <w:szCs w:val="22"/>
              </w:rPr>
              <w:t>VR</w:t>
            </w:r>
            <w:r>
              <w:rPr>
                <w:rFonts w:hint="eastAsia"/>
                <w:color w:val="000000"/>
                <w:sz w:val="22"/>
                <w:szCs w:val="22"/>
              </w:rPr>
              <w:t>看车险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胡少勇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汪洋，曹邓，孙明才，姚望华，曾霞，汪圣荣等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江西财经大学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投资学中的</w:t>
            </w:r>
            <w:r>
              <w:rPr>
                <w:rFonts w:hint="eastAsia"/>
                <w:color w:val="000000"/>
                <w:sz w:val="22"/>
                <w:szCs w:val="22"/>
              </w:rPr>
              <w:t>EXCEL</w:t>
            </w:r>
            <w:r>
              <w:rPr>
                <w:rFonts w:hint="eastAsia"/>
                <w:color w:val="000000"/>
                <w:sz w:val="22"/>
                <w:szCs w:val="22"/>
              </w:rPr>
              <w:t>建模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钟小林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胡军，王辉，严武，汪洋，胡少勇，汪侠等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华东交通大学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智能控制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陆荣秀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杨辉，朱建勇，杨刚，谭畅，周艳丽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华东交通大学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计算机网络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丁青锋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杨丰萍，屈志坚，张建辉，曾晗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华东交通大学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技术写作与翻译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袁平华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孟冬梅，何善秀，傅强，姜浩，洪晶晶，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华东交通大学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交通运输工程翻译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陆秀英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唐斌，廖为应，彭海霞，李凌波，彭翠，姜浩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华东交通大学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现代数字图像处理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张红斌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曹义亲，武友新，余鹰，黄晓生，吕敬钦，朱志亮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江西中医药大学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中医药论文写作指导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章新友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艾志福，喻松仁，周娟，吴地尧，徐伟，周小玲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江西中医药大学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医学免疫学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马广强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万红娇，叶荷平，王立元，廖永翠，廖永翠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江西中医药大学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中药药理学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黄丽萍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殷玉婷，刘波，屈飞，李文宏，陈银芳，姜丽等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景德镇陶瓷大学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二维动画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李锋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鄢用好，王健，康修机，张三聪，李亚楼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景德镇陶瓷大学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动画剧作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鄢用好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董翠，李锋，陈丽萍，康修机，吴浏，田野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江西理工大学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矿业技术经济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郑明贵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许礼刚，廖秋敏，易璐，刘贻玲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江西理工大学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现代仪器分析方法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叶恒云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张毅，罗序燕，汪航，史超，戚方伟，李政权等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江西理工大学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反应工程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陈喜蓉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李金辉，李立清，焦云芬，欧阳少波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江西理工大学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固体废物污染控制原理与技术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陈云嫩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王俊峰，刘俊，王淑芳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江西理工大学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冶金动力学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王瑞祥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李明周，李金辉，邓庚凤，衷水平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江西理工大学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节能理论与技术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蒋达华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董冰岩，张红婴，费华，刘洋，赵运超，刘玉兰等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南昌航空大学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机械工程测试与信号处理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贺红林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冯占荣，刘文光，封立耀，李冀，熊丽娟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南昌航空大学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动力机械测试技术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吴锦武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毛崎波，丁相玉，徐义华，胡晓安，姚玉，吴逸飞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南昌航空大学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公共管理案例分析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王秀芝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陈爱生，姚林如，张馥，霍苗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东华理工大学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现代控制工程基础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罗先喜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李跃忠，刘树博，刘国权，葛远香，朱立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东华理工大学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区域研究的理论和方法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叶长盛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黄小兰，胡海平，李志文，孙丽，刘金花，吴汪洋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东华理工大学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高等岩石学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刘成东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赵严，万建军，彭花明，郭国林，曹俊，蒋幸福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江西科技师范大学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技术经济学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汤新发　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蒋冲，黄磊，周荣，王永华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江西科技师范大学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现代商业版式设计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赵勤　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林彬，孙青峰，王明俊，李鸿祥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46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江西科技师范大学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纪录片创作实践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李云凤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罗强，章颖，杨群，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赣南师范大学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人文地理学研究动态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陈永林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刘金星，游细斌，王德辉，郑著彬，李秀娟，王宵君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学术学位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赣南师范大学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影视剧改编实践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邱昌员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谢精兵，董云龙，刘丽芸，简贵灯，邵　泉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赣南医学院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高级卫生统计学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罗江洪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邱伟，吴春眉，郝彦斌，许琪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专业学位</w:t>
            </w:r>
          </w:p>
        </w:tc>
      </w:tr>
      <w:tr w:rsidR="0085164C" w:rsidTr="0085164C">
        <w:trPr>
          <w:trHeight w:val="2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宜春学院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医药知识产权保护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韩成云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赵志刚，刘紫英，白庆云，汤洪波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4C" w:rsidRDefault="008516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专业学位</w:t>
            </w:r>
          </w:p>
        </w:tc>
      </w:tr>
    </w:tbl>
    <w:p w:rsidR="00025938" w:rsidRPr="004B19B7" w:rsidRDefault="00025938" w:rsidP="007200AB">
      <w:pPr>
        <w:widowControl/>
        <w:jc w:val="left"/>
        <w:rPr>
          <w:sz w:val="32"/>
          <w:szCs w:val="32"/>
        </w:rPr>
      </w:pPr>
    </w:p>
    <w:sectPr w:rsidR="00025938" w:rsidRPr="004B19B7" w:rsidSect="007200AB">
      <w:pgSz w:w="16838" w:h="11906" w:orient="landscape"/>
      <w:pgMar w:top="1588" w:right="1701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46" w:rsidRDefault="00D60946" w:rsidP="007200AB">
      <w:r>
        <w:separator/>
      </w:r>
    </w:p>
  </w:endnote>
  <w:endnote w:type="continuationSeparator" w:id="1">
    <w:p w:rsidR="00D60946" w:rsidRDefault="00D60946" w:rsidP="0072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8460"/>
      <w:docPartObj>
        <w:docPartGallery w:val="Page Numbers (Bottom of Page)"/>
        <w:docPartUnique/>
      </w:docPartObj>
    </w:sdtPr>
    <w:sdtContent>
      <w:p w:rsidR="00426AB8" w:rsidRDefault="0053608F">
        <w:pPr>
          <w:pStyle w:val="a4"/>
        </w:pPr>
        <w:fldSimple w:instr=" PAGE   \* MERGEFORMAT ">
          <w:r w:rsidR="009860EC" w:rsidRPr="009860EC">
            <w:rPr>
              <w:noProof/>
              <w:lang w:val="zh-CN"/>
            </w:rPr>
            <w:t>6</w:t>
          </w:r>
        </w:fldSimple>
      </w:p>
    </w:sdtContent>
  </w:sdt>
  <w:p w:rsidR="00426AB8" w:rsidRDefault="00426A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46" w:rsidRDefault="00D60946" w:rsidP="007200AB">
      <w:r>
        <w:separator/>
      </w:r>
    </w:p>
  </w:footnote>
  <w:footnote w:type="continuationSeparator" w:id="1">
    <w:p w:rsidR="00D60946" w:rsidRDefault="00D60946" w:rsidP="00720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WM_UUID" w:val="c93621c3-83a5-4255-98ee-b8e5d51606fa"/>
  </w:docVars>
  <w:rsids>
    <w:rsidRoot w:val="002E27C0"/>
    <w:rsid w:val="00025938"/>
    <w:rsid w:val="00273188"/>
    <w:rsid w:val="00275038"/>
    <w:rsid w:val="002E27C0"/>
    <w:rsid w:val="00354356"/>
    <w:rsid w:val="00405910"/>
    <w:rsid w:val="00426AB8"/>
    <w:rsid w:val="00467D2C"/>
    <w:rsid w:val="004B19B7"/>
    <w:rsid w:val="00522D9F"/>
    <w:rsid w:val="0053608F"/>
    <w:rsid w:val="006A3B6D"/>
    <w:rsid w:val="007010BE"/>
    <w:rsid w:val="007200AB"/>
    <w:rsid w:val="007D6B74"/>
    <w:rsid w:val="0085164C"/>
    <w:rsid w:val="008912F3"/>
    <w:rsid w:val="009860EC"/>
    <w:rsid w:val="009A2D3E"/>
    <w:rsid w:val="00A135C8"/>
    <w:rsid w:val="00B948BC"/>
    <w:rsid w:val="00C079BA"/>
    <w:rsid w:val="00C32387"/>
    <w:rsid w:val="00D60946"/>
    <w:rsid w:val="00DE114C"/>
    <w:rsid w:val="00DE13C3"/>
    <w:rsid w:val="00DF5DD9"/>
    <w:rsid w:val="00E37A07"/>
    <w:rsid w:val="00F00D52"/>
    <w:rsid w:val="00F63F5B"/>
    <w:rsid w:val="00F86615"/>
    <w:rsid w:val="00FB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0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0A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F63F5B"/>
    <w:rPr>
      <w:rFonts w:ascii="宋体" w:hAnsi="Courier New"/>
    </w:rPr>
  </w:style>
  <w:style w:type="character" w:customStyle="1" w:styleId="Char1">
    <w:name w:val="纯文本 Char"/>
    <w:basedOn w:val="a0"/>
    <w:link w:val="a5"/>
    <w:rsid w:val="00F63F5B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332EC367-43AE-4E6B-A0FE-6A9B50850A4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34125-D074-4C35-8FC1-A51C0A40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cp:lastPrinted>2019-12-04T03:25:00Z</cp:lastPrinted>
  <dcterms:created xsi:type="dcterms:W3CDTF">2019-12-02T07:42:00Z</dcterms:created>
  <dcterms:modified xsi:type="dcterms:W3CDTF">2020-01-03T06:32:00Z</dcterms:modified>
</cp:coreProperties>
</file>